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06" w:rsidRPr="00904821" w:rsidRDefault="00386506" w:rsidP="00904821">
      <w:pPr>
        <w:bidi/>
        <w:rPr>
          <w:rFonts w:cs="B Titr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Style w:val="TableGrid"/>
        <w:tblW w:w="9918" w:type="dxa"/>
        <w:jc w:val="right"/>
        <w:tblLook w:val="04A0" w:firstRow="1" w:lastRow="0" w:firstColumn="1" w:lastColumn="0" w:noHBand="0" w:noVBand="1"/>
      </w:tblPr>
      <w:tblGrid>
        <w:gridCol w:w="2178"/>
        <w:gridCol w:w="4950"/>
        <w:gridCol w:w="1974"/>
        <w:gridCol w:w="816"/>
      </w:tblGrid>
      <w:tr w:rsidR="00904821" w:rsidRPr="008B2D77" w:rsidTr="00B04739">
        <w:trPr>
          <w:tblHeader/>
          <w:jc w:val="right"/>
        </w:trPr>
        <w:tc>
          <w:tcPr>
            <w:tcW w:w="2178" w:type="dxa"/>
          </w:tcPr>
          <w:p w:rsidR="00904821" w:rsidRPr="008B2D77" w:rsidRDefault="00904821" w:rsidP="00B04739">
            <w:pPr>
              <w:bidi/>
              <w:jc w:val="center"/>
              <w:rPr>
                <w:rFonts w:cs="B Titr"/>
                <w:lang w:bidi="fa-IR"/>
              </w:rPr>
            </w:pPr>
            <w:r w:rsidRPr="008B2D77">
              <w:rPr>
                <w:rFonts w:cs="B Titr" w:hint="cs"/>
                <w:rtl/>
                <w:lang w:bidi="fa-IR"/>
              </w:rPr>
              <w:t>سطوح</w:t>
            </w:r>
          </w:p>
        </w:tc>
        <w:tc>
          <w:tcPr>
            <w:tcW w:w="4950" w:type="dxa"/>
          </w:tcPr>
          <w:p w:rsidR="00904821" w:rsidRPr="008B2D77" w:rsidRDefault="00904821" w:rsidP="00B04739">
            <w:pPr>
              <w:bidi/>
              <w:jc w:val="center"/>
              <w:rPr>
                <w:rFonts w:cs="B Titr"/>
                <w:lang w:bidi="fa-IR"/>
              </w:rPr>
            </w:pPr>
            <w:r w:rsidRPr="008B2D77">
              <w:rPr>
                <w:rFonts w:cs="B Titr" w:hint="cs"/>
                <w:rtl/>
                <w:lang w:bidi="fa-IR"/>
              </w:rPr>
              <w:t>وسیله سنجش</w:t>
            </w:r>
          </w:p>
        </w:tc>
        <w:tc>
          <w:tcPr>
            <w:tcW w:w="1974" w:type="dxa"/>
          </w:tcPr>
          <w:p w:rsidR="00904821" w:rsidRPr="008B2D77" w:rsidRDefault="00904821" w:rsidP="00B04739">
            <w:pPr>
              <w:bidi/>
              <w:jc w:val="center"/>
              <w:rPr>
                <w:rFonts w:cs="B Titr"/>
                <w:lang w:bidi="fa-IR"/>
              </w:rPr>
            </w:pPr>
            <w:r w:rsidRPr="008B2D77">
              <w:rPr>
                <w:rFonts w:cs="B Titr" w:hint="cs"/>
                <w:rtl/>
                <w:lang w:bidi="fa-IR"/>
              </w:rPr>
              <w:t>معیار</w:t>
            </w:r>
          </w:p>
        </w:tc>
        <w:tc>
          <w:tcPr>
            <w:tcW w:w="816" w:type="dxa"/>
          </w:tcPr>
          <w:p w:rsidR="00904821" w:rsidRPr="008B2D77" w:rsidRDefault="00904821" w:rsidP="00B04739">
            <w:pPr>
              <w:bidi/>
              <w:jc w:val="center"/>
              <w:rPr>
                <w:rFonts w:cs="B Titr"/>
                <w:lang w:bidi="fa-IR"/>
              </w:rPr>
            </w:pPr>
            <w:r w:rsidRPr="008B2D77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904821" w:rsidRPr="008B2D77" w:rsidTr="00403F4C">
        <w:trPr>
          <w:trHeight w:val="251"/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مدارک گواهینامه ها و ... گزارشهای مربوط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مسئول مافوق و همکاران و مراجع ذیربط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ارزش‌ها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1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مسئول مافوق، همکاران، مرئوسان، مراجعان و مراجع ذیربط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مشاهده مستقیم رفتار و کردار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وجدان كاري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2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مسئول مافوق، همکاران و معاشران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مشاهده مستقیم رفتار و کردار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کارت های حضور و غیاب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انضباط اداري، اجتماعي و اقتصادي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3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تحصیلی و تجربی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مقالات و آثار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مسئول مافوق، همکاران و معاشران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نتایج فرمهای ارزشیابی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مهارت و تخصص (مهارت شغلي)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4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 xml:space="preserve">نظرخواهی از مسئول مافوق، همکاران، مرئوسان و مراجعان 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پرسنل واحدهای دستگاه ذیربط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حسن شهرت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5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Default="00904821" w:rsidP="00B04739">
            <w:pPr>
              <w:jc w:val="center"/>
            </w:pPr>
            <w:r w:rsidRPr="007D2D90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طرحها و پیشنهادهای ارائه شده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آثار مکتوب، مصنوعی و ابداعی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مسئول مافوق و همکاران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نمونه هایی از آثار هنری، ابتکارات، اختراعات و ...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خلاقيت و نوآوري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6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Pr="00473C2D" w:rsidRDefault="00904821" w:rsidP="00B0473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3C2D">
              <w:rPr>
                <w:rFonts w:cs="B Nazanin" w:hint="cs"/>
                <w:b/>
                <w:bCs/>
                <w:rtl/>
                <w:lang w:bidi="fa-IR"/>
              </w:rPr>
              <w:t>مدیران، کارشناسان و کارمندان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ارزشیابی نتایج از لحاظ کمی و کیفی و بررسی میزان موفقیت فرد در انجام وظایف شغلی و نیل به اهداف سازمانی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فرمهای ارزیابی سالیانه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سوابق پرسنلی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طرحها و پیشنهادهای ارائه شده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ارتقاي بهره‌وري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7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Pr="008B2D77" w:rsidRDefault="00904821" w:rsidP="00B04739">
            <w:pPr>
              <w:bidi/>
              <w:jc w:val="center"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(ويژه مديران)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 xml:space="preserve">نظرخواهی از مقامات مافوق 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کارکنان تحت سرپرستی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تقويت روحيه كار گروهي و مشاركت كاركنان 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8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Pr="008B2D77" w:rsidRDefault="00904821" w:rsidP="00B04739">
            <w:pPr>
              <w:bidi/>
              <w:jc w:val="center"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(ويژه مديران)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نظرخواهی از کارکنان تحت سرپرستی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نحوه ارزشیابی سالانه کارکنان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میزان موفقیت واحد در دستیابی به اهداف و اجرای برنامه ها</w:t>
            </w:r>
          </w:p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DF006D">
              <w:rPr>
                <w:rFonts w:cs="B Nazanin" w:hint="cs"/>
                <w:b/>
                <w:bCs/>
                <w:rtl/>
                <w:lang w:bidi="fa-IR"/>
              </w:rPr>
              <w:t>بررسی گزارش کار واحد (هفتگی، ماهانه، سالانه)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توجه به عملكرد كاركنان و افزايش كارآيي واحد 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9</w:t>
            </w:r>
          </w:p>
        </w:tc>
      </w:tr>
      <w:tr w:rsidR="00904821" w:rsidRPr="008B2D77" w:rsidTr="00403F4C">
        <w:trPr>
          <w:jc w:val="right"/>
        </w:trPr>
        <w:tc>
          <w:tcPr>
            <w:tcW w:w="2178" w:type="dxa"/>
          </w:tcPr>
          <w:p w:rsidR="00904821" w:rsidRPr="008B2D77" w:rsidRDefault="00904821" w:rsidP="00B04739">
            <w:pPr>
              <w:bidi/>
              <w:jc w:val="center"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(ويژه مديران)</w:t>
            </w:r>
          </w:p>
        </w:tc>
        <w:tc>
          <w:tcPr>
            <w:tcW w:w="4950" w:type="dxa"/>
          </w:tcPr>
          <w:p w:rsidR="00904821" w:rsidRPr="00DF006D" w:rsidRDefault="00904821" w:rsidP="00B047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مطابق با جدول </w:t>
            </w:r>
            <w:r w:rsidRPr="00DC5A24">
              <w:rPr>
                <w:rFonts w:cs="B Nazanin"/>
                <w:b/>
                <w:bCs/>
                <w:rtl/>
                <w:lang w:bidi="fa-IR"/>
              </w:rPr>
              <w:t>ويژگي‌هاي عمومي مديريتي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توضیح داده شود سپس امتیازدهی صورت گیرد.</w:t>
            </w:r>
          </w:p>
        </w:tc>
        <w:tc>
          <w:tcPr>
            <w:tcW w:w="1974" w:type="dxa"/>
            <w:vAlign w:val="center"/>
          </w:tcPr>
          <w:p w:rsidR="00904821" w:rsidRPr="00DC5A24" w:rsidRDefault="00904821" w:rsidP="00B0473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ويژگي‌هاي عمومي مديريتي </w:t>
            </w:r>
          </w:p>
        </w:tc>
        <w:tc>
          <w:tcPr>
            <w:tcW w:w="816" w:type="dxa"/>
            <w:vAlign w:val="center"/>
          </w:tcPr>
          <w:p w:rsidR="00904821" w:rsidRPr="008B2D77" w:rsidRDefault="00904821" w:rsidP="00403F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B2D77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</w:tbl>
    <w:p w:rsidR="008B2D77" w:rsidRPr="008B2D77" w:rsidRDefault="008B2D77" w:rsidP="00904821">
      <w:pPr>
        <w:bidi/>
        <w:rPr>
          <w:rFonts w:cs="B Nazanin"/>
          <w:rtl/>
          <w:lang w:bidi="fa-IR"/>
        </w:rPr>
      </w:pPr>
    </w:p>
    <w:p w:rsidR="008B2D77" w:rsidRPr="008B2D77" w:rsidRDefault="008B2D77" w:rsidP="008B2D77">
      <w:pPr>
        <w:jc w:val="center"/>
        <w:rPr>
          <w:rFonts w:cs="B Nazanin"/>
          <w:rtl/>
          <w:lang w:bidi="fa-IR"/>
        </w:rPr>
      </w:pPr>
    </w:p>
    <w:sectPr w:rsidR="008B2D77" w:rsidRPr="008B2D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4" w:rsidRDefault="006F4B44" w:rsidP="00904821">
      <w:pPr>
        <w:spacing w:after="0" w:line="240" w:lineRule="auto"/>
      </w:pPr>
      <w:r>
        <w:separator/>
      </w:r>
    </w:p>
  </w:endnote>
  <w:endnote w:type="continuationSeparator" w:id="0">
    <w:p w:rsidR="006F4B44" w:rsidRDefault="006F4B44" w:rsidP="009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4" w:rsidRDefault="006F4B44" w:rsidP="00904821">
      <w:pPr>
        <w:spacing w:after="0" w:line="240" w:lineRule="auto"/>
      </w:pPr>
      <w:r>
        <w:separator/>
      </w:r>
    </w:p>
  </w:footnote>
  <w:footnote w:type="continuationSeparator" w:id="0">
    <w:p w:rsidR="006F4B44" w:rsidRDefault="006F4B44" w:rsidP="009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80" w:type="dxa"/>
      <w:tblInd w:w="-1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92"/>
      <w:gridCol w:w="4350"/>
      <w:gridCol w:w="3338"/>
    </w:tblGrid>
    <w:tr w:rsidR="00904821" w:rsidRPr="00543FE7" w:rsidTr="001E3545">
      <w:trPr>
        <w:trHeight w:val="233"/>
      </w:trPr>
      <w:tc>
        <w:tcPr>
          <w:tcW w:w="239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04821" w:rsidRPr="00904821" w:rsidRDefault="001E3545" w:rsidP="00C6492A">
          <w:pPr>
            <w:pStyle w:val="Header"/>
            <w:bidi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19E4FCDE" wp14:editId="00C59CB4">
                <wp:simplePos x="0" y="0"/>
                <wp:positionH relativeFrom="column">
                  <wp:posOffset>436245</wp:posOffset>
                </wp:positionH>
                <wp:positionV relativeFrom="paragraph">
                  <wp:posOffset>86360</wp:posOffset>
                </wp:positionV>
                <wp:extent cx="575945" cy="6273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50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904821" w:rsidRPr="00904821" w:rsidRDefault="00904821" w:rsidP="00904821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904821">
            <w:rPr>
              <w:rFonts w:cs="B Titr" w:hint="cs"/>
              <w:sz w:val="28"/>
              <w:szCs w:val="28"/>
              <w:rtl/>
              <w:lang w:bidi="fa-IR"/>
            </w:rPr>
            <w:t>جدول وسیله سنجش معیارها در سطوح مختلف مدیران، کارشناسان و کارمندان</w:t>
          </w:r>
        </w:p>
      </w:tc>
      <w:tc>
        <w:tcPr>
          <w:tcW w:w="3338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04821" w:rsidRPr="0094556B" w:rsidRDefault="00904821" w:rsidP="00FE0D8F">
          <w:pPr>
            <w:pStyle w:val="Footer"/>
            <w:bidi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   </w:t>
          </w:r>
          <w:r w:rsidR="00C6492A">
            <w:rPr>
              <w:rFonts w:cs="B Nazanin"/>
              <w:b/>
              <w:bCs/>
              <w:lang w:bidi="fa-IR"/>
            </w:rPr>
            <w:t xml:space="preserve"> </w:t>
          </w:r>
          <w:r w:rsidR="00C6492A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2A21D3">
            <w:rPr>
              <w:rFonts w:cs="B Nazanin" w:hint="cs"/>
              <w:b/>
              <w:bCs/>
              <w:rtl/>
              <w:lang w:bidi="fa-IR"/>
            </w:rPr>
            <w:t xml:space="preserve">      </w:t>
          </w:r>
          <w:r w:rsidR="00C6492A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6F702B">
            <w:rPr>
              <w:rFonts w:cs="B Nazanin"/>
              <w:b/>
              <w:bCs/>
              <w:lang w:bidi="fa-IR"/>
            </w:rPr>
            <w:t xml:space="preserve"> </w:t>
          </w:r>
          <w:r w:rsidR="00C6492A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1E3545">
            <w:rPr>
              <w:rFonts w:cs="B Nazanin"/>
              <w:b/>
              <w:bCs/>
              <w:lang w:bidi="fa-IR"/>
            </w:rPr>
            <w:t xml:space="preserve">   </w:t>
          </w:r>
          <w:r w:rsidR="00C6492A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sz w:val="26"/>
              <w:szCs w:val="26"/>
            </w:rPr>
            <w:t>FF52</w:t>
          </w:r>
          <w:r w:rsidR="00FE0D8F">
            <w:rPr>
              <w:sz w:val="26"/>
              <w:szCs w:val="26"/>
            </w:rPr>
            <w:t>4</w:t>
          </w:r>
        </w:p>
      </w:tc>
    </w:tr>
    <w:tr w:rsidR="00904821" w:rsidRPr="00543FE7" w:rsidTr="001E3545">
      <w:trPr>
        <w:trHeight w:val="260"/>
      </w:trPr>
      <w:tc>
        <w:tcPr>
          <w:tcW w:w="2392" w:type="dxa"/>
          <w:vMerge/>
          <w:tcBorders>
            <w:right w:val="single" w:sz="4" w:space="0" w:color="auto"/>
          </w:tcBorders>
          <w:shd w:val="clear" w:color="auto" w:fill="auto"/>
        </w:tcPr>
        <w:p w:rsidR="00904821" w:rsidRPr="0094556B" w:rsidRDefault="00904821" w:rsidP="00904821">
          <w:pPr>
            <w:pStyle w:val="Header"/>
            <w:bidi/>
            <w:ind w:left="-711"/>
            <w:rPr>
              <w:noProof/>
            </w:rPr>
          </w:pPr>
        </w:p>
      </w:tc>
      <w:tc>
        <w:tcPr>
          <w:tcW w:w="4350" w:type="dxa"/>
          <w:vMerge/>
          <w:tcBorders>
            <w:right w:val="single" w:sz="4" w:space="0" w:color="auto"/>
          </w:tcBorders>
          <w:shd w:val="clear" w:color="auto" w:fill="auto"/>
        </w:tcPr>
        <w:p w:rsidR="00904821" w:rsidRDefault="00904821" w:rsidP="00904821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33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04821" w:rsidRPr="006F7072" w:rsidRDefault="00904821" w:rsidP="001E3545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17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06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94</w:t>
          </w:r>
        </w:p>
      </w:tc>
    </w:tr>
    <w:tr w:rsidR="00904821" w:rsidRPr="00543FE7" w:rsidTr="001E3545">
      <w:trPr>
        <w:trHeight w:val="70"/>
      </w:trPr>
      <w:tc>
        <w:tcPr>
          <w:tcW w:w="2392" w:type="dxa"/>
          <w:vMerge/>
          <w:tcBorders>
            <w:right w:val="single" w:sz="4" w:space="0" w:color="auto"/>
          </w:tcBorders>
          <w:shd w:val="clear" w:color="auto" w:fill="auto"/>
        </w:tcPr>
        <w:p w:rsidR="00904821" w:rsidRPr="0094556B" w:rsidRDefault="00904821" w:rsidP="00904821">
          <w:pPr>
            <w:pStyle w:val="Header"/>
            <w:bidi/>
            <w:ind w:left="-711"/>
            <w:rPr>
              <w:noProof/>
            </w:rPr>
          </w:pPr>
        </w:p>
      </w:tc>
      <w:tc>
        <w:tcPr>
          <w:tcW w:w="4350" w:type="dxa"/>
          <w:vMerge/>
          <w:tcBorders>
            <w:right w:val="single" w:sz="4" w:space="0" w:color="auto"/>
          </w:tcBorders>
          <w:shd w:val="clear" w:color="auto" w:fill="auto"/>
        </w:tcPr>
        <w:p w:rsidR="00904821" w:rsidRDefault="00904821" w:rsidP="00904821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338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04821" w:rsidRPr="0094556B" w:rsidRDefault="00904821" w:rsidP="00904821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C6492A">
            <w:rPr>
              <w:rFonts w:cs="B Nazanin" w:hint="cs"/>
              <w:b/>
              <w:bCs/>
              <w:rtl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2A21D3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2A21D3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04821" w:rsidRDefault="0090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BBF"/>
    <w:multiLevelType w:val="hybridMultilevel"/>
    <w:tmpl w:val="B58EA168"/>
    <w:lvl w:ilvl="0" w:tplc="E864F25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7"/>
    <w:rsid w:val="0019696D"/>
    <w:rsid w:val="001E3545"/>
    <w:rsid w:val="00266E28"/>
    <w:rsid w:val="00297B04"/>
    <w:rsid w:val="002A21D3"/>
    <w:rsid w:val="00386506"/>
    <w:rsid w:val="00403F4C"/>
    <w:rsid w:val="00473C2D"/>
    <w:rsid w:val="004774CC"/>
    <w:rsid w:val="00541267"/>
    <w:rsid w:val="006A039B"/>
    <w:rsid w:val="006F4B44"/>
    <w:rsid w:val="006F702B"/>
    <w:rsid w:val="008B2D77"/>
    <w:rsid w:val="00904821"/>
    <w:rsid w:val="009E1E2C"/>
    <w:rsid w:val="00A816CC"/>
    <w:rsid w:val="00B5052D"/>
    <w:rsid w:val="00C16456"/>
    <w:rsid w:val="00C379EE"/>
    <w:rsid w:val="00C45C33"/>
    <w:rsid w:val="00C6492A"/>
    <w:rsid w:val="00D94B96"/>
    <w:rsid w:val="00DF006D"/>
    <w:rsid w:val="00ED3C44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21"/>
  </w:style>
  <w:style w:type="paragraph" w:styleId="Footer">
    <w:name w:val="footer"/>
    <w:basedOn w:val="Normal"/>
    <w:link w:val="FooterChar"/>
    <w:uiPriority w:val="99"/>
    <w:unhideWhenUsed/>
    <w:rsid w:val="0090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21"/>
  </w:style>
  <w:style w:type="paragraph" w:styleId="Footer">
    <w:name w:val="footer"/>
    <w:basedOn w:val="Normal"/>
    <w:link w:val="FooterChar"/>
    <w:uiPriority w:val="99"/>
    <w:unhideWhenUsed/>
    <w:rsid w:val="0090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BB0F-5429-48CB-860B-895FB877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20</cp:revision>
  <cp:lastPrinted>2022-04-12T06:50:00Z</cp:lastPrinted>
  <dcterms:created xsi:type="dcterms:W3CDTF">2016-09-07T04:29:00Z</dcterms:created>
  <dcterms:modified xsi:type="dcterms:W3CDTF">2022-04-12T06:51:00Z</dcterms:modified>
</cp:coreProperties>
</file>